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F8965" w14:textId="2334AEA6" w:rsidR="00105684" w:rsidRPr="00F542A0" w:rsidRDefault="00105684" w:rsidP="00430322">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5</w:t>
      </w:r>
      <w:r w:rsidRPr="00F542A0">
        <w:rPr>
          <w:rFonts w:cs="Arial"/>
          <w:sz w:val="24"/>
          <w:szCs w:val="24"/>
        </w:rPr>
        <w:tab/>
      </w:r>
      <w:r w:rsidR="00B02FBB" w:rsidRPr="00B02FBB">
        <w:rPr>
          <w:rFonts w:cs="Arial"/>
          <w:sz w:val="24"/>
          <w:szCs w:val="24"/>
        </w:rPr>
        <w:t>R4-2505925</w:t>
      </w:r>
    </w:p>
    <w:p w14:paraId="0576BD6A" w14:textId="77777777" w:rsidR="00105684" w:rsidRPr="00F542A0" w:rsidRDefault="00105684" w:rsidP="00105684">
      <w:pPr>
        <w:pStyle w:val="Header"/>
        <w:tabs>
          <w:tab w:val="right" w:pos="9781"/>
          <w:tab w:val="right" w:pos="13323"/>
        </w:tabs>
        <w:spacing w:before="60" w:after="60"/>
        <w:outlineLvl w:val="0"/>
        <w:rPr>
          <w:rFonts w:cs="Arial"/>
          <w:b w:val="0"/>
          <w:sz w:val="24"/>
          <w:szCs w:val="24"/>
        </w:rPr>
      </w:pPr>
      <w:r>
        <w:rPr>
          <w:rFonts w:cs="Arial"/>
          <w:sz w:val="24"/>
          <w:szCs w:val="24"/>
        </w:rPr>
        <w:t>Malta, MT, 19</w:t>
      </w:r>
      <w:r w:rsidRPr="00F542A0">
        <w:rPr>
          <w:rFonts w:cs="Arial"/>
          <w:sz w:val="24"/>
          <w:szCs w:val="24"/>
          <w:vertAlign w:val="superscript"/>
        </w:rPr>
        <w:t>th</w:t>
      </w:r>
      <w:r w:rsidRPr="00F542A0">
        <w:rPr>
          <w:rFonts w:cs="Arial"/>
          <w:sz w:val="24"/>
          <w:szCs w:val="24"/>
        </w:rPr>
        <w:t xml:space="preserve"> – 2</w:t>
      </w:r>
      <w:r>
        <w:rPr>
          <w:rFonts w:cs="Arial"/>
          <w:sz w:val="24"/>
          <w:szCs w:val="24"/>
        </w:rPr>
        <w:t>3</w:t>
      </w:r>
      <w:r>
        <w:rPr>
          <w:rFonts w:cs="Arial"/>
          <w:sz w:val="24"/>
          <w:szCs w:val="24"/>
          <w:vertAlign w:val="superscript"/>
        </w:rPr>
        <w:t>rd</w:t>
      </w:r>
      <w:r w:rsidRPr="00F542A0">
        <w:rPr>
          <w:rFonts w:cs="Arial"/>
          <w:sz w:val="24"/>
          <w:szCs w:val="24"/>
        </w:rPr>
        <w:t xml:space="preserve"> </w:t>
      </w:r>
      <w:proofErr w:type="gramStart"/>
      <w:r>
        <w:rPr>
          <w:rFonts w:cs="Arial"/>
          <w:sz w:val="24"/>
          <w:szCs w:val="24"/>
        </w:rPr>
        <w:t>May</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33BC0EE" w:rsidR="008C5C78" w:rsidRDefault="00B02FBB">
            <w:pPr>
              <w:pStyle w:val="CRCoverPage"/>
              <w:spacing w:after="0"/>
              <w:rPr>
                <w:lang w:val="en-US" w:eastAsia="zh-CN"/>
              </w:rPr>
            </w:pPr>
            <w:r w:rsidRPr="00B02FBB">
              <w:rPr>
                <w:b/>
                <w:sz w:val="28"/>
                <w:lang w:val="en-US" w:eastAsia="zh-CN"/>
              </w:rPr>
              <w:t>5489</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A3C4F" w:rsidR="008C5C78" w:rsidRDefault="008C5C78">
            <w:pPr>
              <w:pStyle w:val="CRCoverPage"/>
              <w:spacing w:after="0"/>
              <w:jc w:val="center"/>
              <w:rPr>
                <w:sz w:val="28"/>
              </w:rPr>
            </w:pPr>
            <w:fldSimple w:instr=" DOCPROPERTY  Version  \* MERGEFORMAT ">
              <w:r>
                <w:rPr>
                  <w:rFonts w:hint="eastAsia"/>
                  <w:b/>
                  <w:sz w:val="28"/>
                  <w:lang w:eastAsia="zh-CN"/>
                </w:rPr>
                <w:t>1</w:t>
              </w:r>
              <w:r w:rsidR="00105684">
                <w:rPr>
                  <w:b/>
                  <w:sz w:val="28"/>
                  <w:lang w:eastAsia="zh-CN"/>
                </w:rPr>
                <w:t>8</w:t>
              </w:r>
              <w:r>
                <w:rPr>
                  <w:rFonts w:hint="eastAsia"/>
                  <w:b/>
                  <w:sz w:val="28"/>
                  <w:lang w:eastAsia="zh-CN"/>
                </w:rPr>
                <w:t>.</w:t>
              </w:r>
              <w:r w:rsidR="00105684">
                <w:rPr>
                  <w:b/>
                  <w:sz w:val="28"/>
                  <w:lang w:eastAsia="zh-CN"/>
                </w:rPr>
                <w:t>9</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5E27788" w:rsidR="008C5C78" w:rsidRPr="001B69C7" w:rsidRDefault="00105684" w:rsidP="001B69C7">
            <w:pPr>
              <w:pStyle w:val="CRCoverPage"/>
              <w:ind w:left="100"/>
              <w:rPr>
                <w:lang w:eastAsia="zh-CN"/>
              </w:rPr>
            </w:pPr>
            <w:r>
              <w:rPr>
                <w:lang w:eastAsia="zh-CN"/>
              </w:rPr>
              <w:t>CR on s</w:t>
            </w:r>
            <w:r w:rsidRPr="00105684">
              <w:rPr>
                <w:lang w:eastAsia="zh-CN"/>
              </w:rPr>
              <w:t>atellite switch delay for soft satellite switch with re-sync</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0DF41D31"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EC2E7D5" w:rsidR="008C5C78" w:rsidRDefault="00105684">
            <w:pPr>
              <w:pStyle w:val="CRCoverPage"/>
              <w:spacing w:after="0"/>
              <w:ind w:left="100"/>
              <w:rPr>
                <w:lang w:eastAsia="zh-CN"/>
              </w:rPr>
            </w:pPr>
            <w:proofErr w:type="spellStart"/>
            <w:r w:rsidRPr="00105684">
              <w:rPr>
                <w:lang w:eastAsia="zh-CN"/>
              </w:rPr>
              <w:t>NR_NTN_enh</w:t>
            </w:r>
            <w:proofErr w:type="spellEnd"/>
            <w:r w:rsidRPr="00105684">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D8EF20F"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105684">
                <w:rPr>
                  <w:lang w:eastAsia="zh-CN"/>
                </w:rPr>
                <w:t>4</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538AB7F5" w:rsidR="008C5C78" w:rsidRDefault="00105684">
            <w:pPr>
              <w:pStyle w:val="CRCoverPage"/>
              <w:spacing w:after="0"/>
              <w:ind w:left="100" w:right="-609"/>
              <w:rPr>
                <w:b/>
              </w:rPr>
            </w:pPr>
            <w:r>
              <w:rPr>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6153F1FC" w:rsidR="008C5C78" w:rsidRDefault="00774D04">
            <w:pPr>
              <w:pStyle w:val="CRCoverPage"/>
              <w:spacing w:after="0"/>
              <w:ind w:left="100"/>
            </w:pPr>
            <w:r>
              <w:rPr>
                <w:rFonts w:hint="eastAsia"/>
                <w:lang w:eastAsia="zh-CN"/>
              </w:rPr>
              <w:t>Rel-1</w:t>
            </w:r>
            <w:r w:rsidR="00105684">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604587" w14:textId="77777777" w:rsidR="00105684" w:rsidRDefault="00105684" w:rsidP="00105684">
            <w:pPr>
              <w:overflowPunct w:val="0"/>
              <w:autoSpaceDE w:val="0"/>
              <w:autoSpaceDN w:val="0"/>
              <w:adjustRightInd w:val="0"/>
              <w:snapToGrid w:val="0"/>
              <w:spacing w:after="0"/>
              <w:rPr>
                <w:rFonts w:ascii="Arial" w:hAnsi="Arial"/>
              </w:rPr>
            </w:pPr>
            <w:r>
              <w:rPr>
                <w:rFonts w:ascii="Arial" w:hAnsi="Arial"/>
              </w:rPr>
              <w:t>Issue</w:t>
            </w:r>
            <w:r w:rsidRPr="00105684">
              <w:rPr>
                <w:rFonts w:ascii="Arial" w:hAnsi="Arial"/>
              </w:rPr>
              <w:t xml:space="preserve"> </w:t>
            </w:r>
            <w:r>
              <w:rPr>
                <w:rFonts w:ascii="Arial" w:hAnsi="Arial"/>
              </w:rPr>
              <w:t>#</w:t>
            </w:r>
            <w:r w:rsidRPr="00105684">
              <w:rPr>
                <w:rFonts w:ascii="Arial" w:hAnsi="Arial"/>
              </w:rPr>
              <w:t>1:</w:t>
            </w:r>
          </w:p>
          <w:p w14:paraId="62EE1C0A" w14:textId="77777777" w:rsidR="00105684" w:rsidRPr="00807688" w:rsidRDefault="00105684" w:rsidP="00807688">
            <w:pPr>
              <w:overflowPunct w:val="0"/>
              <w:autoSpaceDE w:val="0"/>
              <w:autoSpaceDN w:val="0"/>
              <w:adjustRightInd w:val="0"/>
              <w:snapToGrid w:val="0"/>
              <w:spacing w:after="0"/>
              <w:rPr>
                <w:rFonts w:cs="Arial"/>
                <w:lang w:eastAsia="zh-CN"/>
              </w:rPr>
            </w:pPr>
            <w:r w:rsidRPr="00807688">
              <w:rPr>
                <w:rFonts w:ascii="Arial" w:hAnsi="Arial"/>
              </w:rPr>
              <w:t xml:space="preserve">The reference section IDs in the following bullets in requirement of soft satellite switch with re-sync is wrong. </w:t>
            </w:r>
          </w:p>
          <w:p w14:paraId="6B7520EE" w14:textId="77777777" w:rsidR="00105684" w:rsidRPr="0024131D" w:rsidRDefault="00105684" w:rsidP="00105684">
            <w:pPr>
              <w:pStyle w:val="B10"/>
            </w:pPr>
            <w:r w:rsidRPr="0024131D">
              <w:rPr>
                <w:lang w:eastAsia="zh-CN"/>
              </w:rPr>
              <w:t>-</w:t>
            </w:r>
            <w:r w:rsidRPr="0024131D">
              <w:tab/>
              <w:t>T</w:t>
            </w:r>
            <w:r w:rsidRPr="0024131D">
              <w:rPr>
                <w:vertAlign w:val="subscript"/>
              </w:rPr>
              <w:t>∆</w:t>
            </w:r>
            <w:r w:rsidRPr="0024131D">
              <w:t xml:space="preserve"> is same as the one defined in </w:t>
            </w:r>
            <w:r w:rsidRPr="00105684">
              <w:rPr>
                <w:u w:val="single"/>
              </w:rPr>
              <w:t>section 6.1C.2.2.2.1</w:t>
            </w:r>
            <w:r w:rsidRPr="0024131D">
              <w:t>.</w:t>
            </w:r>
          </w:p>
          <w:p w14:paraId="081D69EB" w14:textId="311510B8" w:rsidR="00105684" w:rsidRDefault="00105684" w:rsidP="00105684">
            <w:pPr>
              <w:pStyle w:val="B10"/>
              <w:rPr>
                <w:lang w:eastAsia="zh-CN"/>
              </w:rPr>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w:t>
            </w:r>
            <w:r w:rsidRPr="0024131D">
              <w:t xml:space="preserve">same as the one defined in </w:t>
            </w:r>
            <w:r w:rsidRPr="00105684">
              <w:rPr>
                <w:u w:val="single"/>
              </w:rPr>
              <w:t>section 6.1C.2.2.2.1</w:t>
            </w:r>
            <w:r w:rsidRPr="0024131D">
              <w:rPr>
                <w:lang w:eastAsia="zh-CN"/>
              </w:rPr>
              <w:t>.</w:t>
            </w:r>
          </w:p>
          <w:p w14:paraId="48BFB91B" w14:textId="662E2E98" w:rsidR="00105684" w:rsidRPr="00807688" w:rsidRDefault="00105684" w:rsidP="00807688">
            <w:pPr>
              <w:overflowPunct w:val="0"/>
              <w:autoSpaceDE w:val="0"/>
              <w:autoSpaceDN w:val="0"/>
              <w:adjustRightInd w:val="0"/>
              <w:snapToGrid w:val="0"/>
              <w:spacing w:after="0"/>
              <w:rPr>
                <w:rFonts w:cs="Arial"/>
                <w:lang w:eastAsia="zh-CN"/>
              </w:rPr>
            </w:pPr>
            <w:r w:rsidRPr="00807688">
              <w:rPr>
                <w:rFonts w:ascii="Arial" w:hAnsi="Arial"/>
              </w:rPr>
              <w:t>The definition of  T∆ in section 6.1C.1.2.2.1 is:</w:t>
            </w:r>
            <w:r>
              <w:t xml:space="preserve"> </w:t>
            </w:r>
            <w:r w:rsidRPr="00807688">
              <w:rPr>
                <w:rFonts w:ascii="Arial" w:hAnsi="Arial"/>
              </w:rPr>
              <w:t xml:space="preserve">T∆ is time for fine time tracking and acquiring full timing information of the </w:t>
            </w:r>
            <w:r w:rsidRPr="00807688">
              <w:rPr>
                <w:rFonts w:ascii="Arial" w:hAnsi="Arial"/>
                <w:u w:val="single"/>
              </w:rPr>
              <w:t>target cell.</w:t>
            </w:r>
            <w:r w:rsidRPr="00807688">
              <w:rPr>
                <w:rFonts w:ascii="Arial" w:hAnsi="Arial"/>
              </w:rPr>
              <w:t xml:space="preserve"> However, in the requirement of soft satellite switch with re-sync, T∆ shall be the time for fine time tracking and acquiring full timing information of the </w:t>
            </w:r>
            <w:r w:rsidRPr="00807688">
              <w:rPr>
                <w:rFonts w:ascii="Arial" w:hAnsi="Arial"/>
                <w:u w:val="single"/>
              </w:rPr>
              <w:t>target satellite (same cell as old satellite).</w:t>
            </w:r>
            <w:r w:rsidRPr="00807688">
              <w:rPr>
                <w:rFonts w:ascii="Arial" w:hAnsi="Arial"/>
              </w:rPr>
              <w:t xml:space="preserve"> Thus, the T∆ cannot directly refer to section 6.1C.1.2.2.1.</w:t>
            </w:r>
          </w:p>
          <w:p w14:paraId="21AE1E12" w14:textId="77777777" w:rsidR="00807688" w:rsidRPr="00105684" w:rsidRDefault="00807688" w:rsidP="00807688">
            <w:pPr>
              <w:pStyle w:val="ListParagraph"/>
              <w:overflowPunct w:val="0"/>
              <w:autoSpaceDE w:val="0"/>
              <w:autoSpaceDN w:val="0"/>
              <w:adjustRightInd w:val="0"/>
              <w:snapToGrid w:val="0"/>
              <w:spacing w:after="0"/>
              <w:ind w:left="720" w:firstLineChars="0" w:firstLine="0"/>
              <w:rPr>
                <w:rFonts w:cs="Arial"/>
                <w:lang w:eastAsia="zh-CN"/>
              </w:rPr>
            </w:pPr>
          </w:p>
          <w:p w14:paraId="73A78D69" w14:textId="5E0ADA66" w:rsidR="00807688" w:rsidRDefault="00807688" w:rsidP="00807688">
            <w:pPr>
              <w:overflowPunct w:val="0"/>
              <w:autoSpaceDE w:val="0"/>
              <w:autoSpaceDN w:val="0"/>
              <w:adjustRightInd w:val="0"/>
              <w:snapToGrid w:val="0"/>
              <w:spacing w:after="0"/>
              <w:rPr>
                <w:rFonts w:ascii="Arial" w:hAnsi="Arial"/>
              </w:rPr>
            </w:pPr>
            <w:r>
              <w:rPr>
                <w:rFonts w:ascii="Arial" w:hAnsi="Arial"/>
              </w:rPr>
              <w:t>Issue</w:t>
            </w:r>
            <w:r w:rsidRPr="00105684">
              <w:rPr>
                <w:rFonts w:ascii="Arial" w:hAnsi="Arial"/>
              </w:rPr>
              <w:t xml:space="preserve"> </w:t>
            </w:r>
            <w:r>
              <w:rPr>
                <w:rFonts w:ascii="Arial" w:hAnsi="Arial"/>
              </w:rPr>
              <w:t>#2</w:t>
            </w:r>
            <w:r w:rsidRPr="00105684">
              <w:rPr>
                <w:rFonts w:ascii="Arial" w:hAnsi="Arial"/>
              </w:rPr>
              <w:t>:</w:t>
            </w:r>
          </w:p>
          <w:p w14:paraId="5D725B63" w14:textId="77777777" w:rsidR="00807688" w:rsidRPr="00807688" w:rsidRDefault="00807688" w:rsidP="00807688">
            <w:pPr>
              <w:overflowPunct w:val="0"/>
              <w:autoSpaceDE w:val="0"/>
              <w:autoSpaceDN w:val="0"/>
              <w:adjustRightInd w:val="0"/>
              <w:spacing w:line="276" w:lineRule="auto"/>
              <w:textAlignment w:val="baseline"/>
              <w:rPr>
                <w:lang w:eastAsia="ja-JP"/>
              </w:rPr>
            </w:pPr>
            <w:r w:rsidRPr="00807688">
              <w:rPr>
                <w:rFonts w:ascii="Arial" w:hAnsi="Arial"/>
              </w:rPr>
              <w:t xml:space="preserve">In RAN4 #110 meeting WF R4-2403492, RAN4 agreed that: </w:t>
            </w:r>
          </w:p>
          <w:p w14:paraId="65B90619" w14:textId="1A6630FF" w:rsidR="00807688" w:rsidRPr="009E3E83" w:rsidRDefault="00807688" w:rsidP="00807688">
            <w:pPr>
              <w:pStyle w:val="ListParagraph"/>
              <w:numPr>
                <w:ilvl w:val="0"/>
                <w:numId w:val="35"/>
              </w:numPr>
              <w:overflowPunct w:val="0"/>
              <w:autoSpaceDE w:val="0"/>
              <w:autoSpaceDN w:val="0"/>
              <w:adjustRightInd w:val="0"/>
              <w:spacing w:line="276" w:lineRule="auto"/>
              <w:ind w:firstLineChars="0"/>
              <w:textAlignment w:val="baseline"/>
              <w:rPr>
                <w:lang w:eastAsia="ja-JP"/>
              </w:rPr>
            </w:pPr>
            <w:r w:rsidRPr="009E3E83">
              <w:rPr>
                <w:lang w:eastAsia="ja-JP"/>
              </w:rPr>
              <w:t>The starting point of the downlink synchronization time.</w:t>
            </w:r>
          </w:p>
          <w:p w14:paraId="062BCC9F" w14:textId="77777777" w:rsidR="00807688" w:rsidRPr="009E3E83" w:rsidRDefault="00807688" w:rsidP="00807688">
            <w:pPr>
              <w:pStyle w:val="ListParagraph"/>
              <w:numPr>
                <w:ilvl w:val="1"/>
                <w:numId w:val="35"/>
              </w:numPr>
              <w:overflowPunct w:val="0"/>
              <w:autoSpaceDE w:val="0"/>
              <w:autoSpaceDN w:val="0"/>
              <w:adjustRightInd w:val="0"/>
              <w:spacing w:line="276" w:lineRule="auto"/>
              <w:ind w:left="737" w:firstLineChars="0"/>
              <w:textAlignment w:val="baseline"/>
              <w:rPr>
                <w:lang w:eastAsia="ja-JP"/>
              </w:rPr>
            </w:pPr>
            <w:r w:rsidRPr="009E3E83">
              <w:rPr>
                <w:lang w:eastAsia="ja-JP"/>
              </w:rPr>
              <w:t>Between t-</w:t>
            </w:r>
            <w:proofErr w:type="spellStart"/>
            <w:r w:rsidRPr="009E3E83">
              <w:rPr>
                <w:lang w:eastAsia="ja-JP"/>
              </w:rPr>
              <w:t>serviceStart</w:t>
            </w:r>
            <w:proofErr w:type="spellEnd"/>
            <w:r w:rsidRPr="009E3E83">
              <w:rPr>
                <w:lang w:eastAsia="ja-JP"/>
              </w:rPr>
              <w:t xml:space="preserve"> and t-Service, </w:t>
            </w:r>
            <w:r w:rsidRPr="007B34C2">
              <w:rPr>
                <w:highlight w:val="yellow"/>
                <w:lang w:eastAsia="ja-JP"/>
              </w:rPr>
              <w:t>the exact starting time is up to UE implementation</w:t>
            </w:r>
          </w:p>
          <w:p w14:paraId="1C9319DD" w14:textId="74EDDEAE" w:rsidR="00807688" w:rsidRPr="00807688" w:rsidRDefault="00807688" w:rsidP="00807688">
            <w:pPr>
              <w:overflowPunct w:val="0"/>
              <w:autoSpaceDE w:val="0"/>
              <w:autoSpaceDN w:val="0"/>
              <w:adjustRightInd w:val="0"/>
              <w:snapToGrid w:val="0"/>
              <w:spacing w:after="0"/>
              <w:rPr>
                <w:rFonts w:ascii="Arial" w:hAnsi="Arial"/>
              </w:rPr>
            </w:pPr>
            <w:r>
              <w:rPr>
                <w:rFonts w:ascii="Arial" w:hAnsi="Arial"/>
              </w:rPr>
              <w:t xml:space="preserve">However, the existing equation of </w:t>
            </w:r>
            <w:r w:rsidRPr="00807688">
              <w:rPr>
                <w:rFonts w:ascii="Arial" w:hAnsi="Arial"/>
              </w:rPr>
              <w:t>soft satellite switch with re-sync</w:t>
            </w:r>
            <w:r>
              <w:rPr>
                <w:rFonts w:ascii="Arial" w:hAnsi="Arial"/>
              </w:rPr>
              <w:t xml:space="preserve"> does not comply with this agreement.</w:t>
            </w:r>
          </w:p>
          <w:p w14:paraId="1F2E0468" w14:textId="772D2137" w:rsidR="00105684" w:rsidRPr="00807688" w:rsidRDefault="00105684" w:rsidP="00807688">
            <w:pPr>
              <w:overflowPunct w:val="0"/>
              <w:autoSpaceDE w:val="0"/>
              <w:autoSpaceDN w:val="0"/>
              <w:adjustRightInd w:val="0"/>
              <w:snapToGrid w:val="0"/>
              <w:spacing w:after="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42E4BC57" w:rsidR="008C5C78" w:rsidRDefault="00807688" w:rsidP="005C7EB3">
            <w:pPr>
              <w:pStyle w:val="CRCoverPage"/>
              <w:spacing w:after="0"/>
            </w:pPr>
            <w:r>
              <w:t>Correct the above two issues in the current requirement.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2F59E78" w:rsidR="008C5C78" w:rsidRDefault="00774D04" w:rsidP="00290FC8">
            <w:pPr>
              <w:pStyle w:val="CRCoverPage"/>
              <w:spacing w:after="0"/>
            </w:pPr>
            <w:r>
              <w:rPr>
                <w:lang w:eastAsia="zh-CN"/>
              </w:rPr>
              <w:t>T</w:t>
            </w:r>
            <w:r>
              <w:rPr>
                <w:rFonts w:hint="eastAsia"/>
                <w:lang w:eastAsia="zh-CN"/>
              </w:rPr>
              <w:t xml:space="preserve">he </w:t>
            </w:r>
            <w:r w:rsidR="005C7EB3">
              <w:rPr>
                <w:lang w:eastAsia="zh-CN"/>
              </w:rPr>
              <w:t xml:space="preserve">requirement for </w:t>
            </w:r>
            <w:r w:rsidR="00807688" w:rsidRPr="00807688">
              <w:t>soft satellite switch with re-syn</w:t>
            </w:r>
            <w:r w:rsidR="001834D0">
              <w:t>c</w:t>
            </w:r>
            <w:r w:rsidR="005C7EB3">
              <w:rPr>
                <w:lang w:eastAsia="zh-CN"/>
              </w:rPr>
              <w:t xml:space="preserve"> is</w:t>
            </w:r>
            <w:r>
              <w:rPr>
                <w:rFonts w:hint="eastAsia"/>
                <w:lang w:eastAsia="zh-CN"/>
              </w:rPr>
              <w:t xml:space="preserve"> </w:t>
            </w:r>
            <w:r w:rsidR="00807688">
              <w:rPr>
                <w:lang w:eastAsia="zh-CN"/>
              </w:rPr>
              <w:t>in correct</w:t>
            </w:r>
            <w:r>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4705D954" w:rsidR="008C5C78" w:rsidRPr="00C61829" w:rsidRDefault="00807688" w:rsidP="00346D3B">
            <w:pPr>
              <w:pStyle w:val="CRCoverPage"/>
              <w:spacing w:after="0"/>
              <w:rPr>
                <w:lang w:val="en-US" w:eastAsia="zh-CN"/>
              </w:rPr>
            </w:pPr>
            <w:r w:rsidRPr="00807688">
              <w:rPr>
                <w:snapToGrid w:val="0"/>
                <w:lang w:eastAsia="zh-CN"/>
              </w:rPr>
              <w:t>6.1C.3.2.3</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6583867D" w14:textId="77777777" w:rsidR="00105684" w:rsidRPr="0024131D" w:rsidRDefault="00105684" w:rsidP="00105684">
      <w:pPr>
        <w:keepNext/>
        <w:keepLines/>
        <w:spacing w:before="120"/>
        <w:ind w:left="1701" w:hanging="1701"/>
        <w:outlineLvl w:val="4"/>
        <w:rPr>
          <w:rFonts w:ascii="Arial" w:hAnsi="Arial"/>
          <w:sz w:val="22"/>
        </w:rPr>
      </w:pPr>
      <w:r w:rsidRPr="0024131D">
        <w:rPr>
          <w:rFonts w:ascii="Arial" w:hAnsi="Arial"/>
          <w:sz w:val="22"/>
        </w:rPr>
        <w:t>6.1</w:t>
      </w:r>
      <w:r w:rsidRPr="0024131D">
        <w:rPr>
          <w:rFonts w:ascii="Arial" w:hAnsi="Arial" w:hint="eastAsia"/>
          <w:sz w:val="22"/>
          <w:lang w:eastAsia="zh-CN"/>
        </w:rPr>
        <w:t>C</w:t>
      </w:r>
      <w:r w:rsidRPr="0024131D">
        <w:rPr>
          <w:rFonts w:ascii="Arial" w:hAnsi="Arial"/>
          <w:sz w:val="22"/>
        </w:rPr>
        <w:t>.3.2.3</w:t>
      </w:r>
      <w:r w:rsidRPr="0024131D">
        <w:rPr>
          <w:rFonts w:ascii="Arial" w:hAnsi="Arial"/>
          <w:sz w:val="22"/>
        </w:rPr>
        <w:tab/>
        <w:t>Satellite switch delay for soft satellite switch with re-sync</w:t>
      </w:r>
    </w:p>
    <w:p w14:paraId="01CB65A5" w14:textId="77777777" w:rsidR="00105684" w:rsidRPr="0024131D" w:rsidRDefault="00105684" w:rsidP="00105684">
      <w:pPr>
        <w:rPr>
          <w:rFonts w:cs="v4.2.0"/>
        </w:rPr>
      </w:pPr>
      <w:r w:rsidRPr="0024131D">
        <w:rPr>
          <w:rFonts w:cs="v4.2.0"/>
        </w:rPr>
        <w:t xml:space="preserve">The Satellite switch delay is from </w:t>
      </w:r>
      <w:r w:rsidRPr="0024131D">
        <w:rPr>
          <w:rFonts w:cs="v4.2.0"/>
          <w:i/>
        </w:rPr>
        <w:t>t-</w:t>
      </w:r>
      <w:proofErr w:type="spellStart"/>
      <w:r w:rsidRPr="0024131D">
        <w:rPr>
          <w:rFonts w:cs="v4.2.0"/>
          <w:i/>
        </w:rPr>
        <w:t>serviceStart</w:t>
      </w:r>
      <w:proofErr w:type="spellEnd"/>
      <w:r w:rsidRPr="0024131D">
        <w:rPr>
          <w:rFonts w:cs="v4.2.0"/>
          <w:i/>
        </w:rPr>
        <w:t xml:space="preserve"> </w:t>
      </w:r>
      <w:r w:rsidRPr="0024131D">
        <w:rPr>
          <w:rFonts w:cs="v4.2.0"/>
        </w:rPr>
        <w:t>to the time instance when UE is ready to receive any DL channel/signal and transmit any UL channel/signal from/to the target satellite</w:t>
      </w:r>
      <w:r w:rsidRPr="0024131D">
        <w:t>.</w:t>
      </w:r>
    </w:p>
    <w:p w14:paraId="7307248F" w14:textId="3D0AD576" w:rsidR="00105684" w:rsidRPr="0024131D" w:rsidDel="00807688" w:rsidRDefault="00105684" w:rsidP="00105684">
      <w:pPr>
        <w:rPr>
          <w:del w:id="2" w:author="[Apple_Jie Cui]" w:date="2025-04-26T14:33:00Z" w16du:dateUtc="2025-04-26T21:33:00Z"/>
          <w:rFonts w:cs="v4.2.0"/>
          <w:lang w:eastAsia="zh-CN"/>
        </w:rPr>
      </w:pPr>
      <w:r w:rsidRPr="0024131D">
        <w:rPr>
          <w:rFonts w:cs="v4.2.0"/>
        </w:rPr>
        <w:t xml:space="preserve">When intra-frequency soft switch </w:t>
      </w:r>
      <w:r w:rsidRPr="0024131D">
        <w:rPr>
          <w:rFonts w:cs="v4.2.0"/>
          <w:lang w:eastAsia="zh-CN"/>
        </w:rPr>
        <w:t xml:space="preserve">to </w:t>
      </w:r>
      <w:del w:id="3" w:author="[Apple_Jie Cui]" w:date="2025-04-26T14:32:00Z" w16du:dateUtc="2025-04-26T21:32:00Z">
        <w:r w:rsidRPr="0024131D" w:rsidDel="00807688">
          <w:rPr>
            <w:rFonts w:cs="v4.2.0"/>
            <w:lang w:eastAsia="zh-CN"/>
          </w:rPr>
          <w:delText>NR SAN cell</w:delText>
        </w:r>
      </w:del>
      <w:ins w:id="4" w:author="[Apple_Jie Cui]" w:date="2025-04-26T14:32:00Z" w16du:dateUtc="2025-04-26T21:32:00Z">
        <w:r w:rsidR="00807688">
          <w:rPr>
            <w:rFonts w:cs="v4.2.0"/>
            <w:lang w:eastAsia="zh-CN"/>
          </w:rPr>
          <w:t>target satellite</w:t>
        </w:r>
      </w:ins>
      <w:r w:rsidRPr="0024131D">
        <w:rPr>
          <w:rFonts w:cs="v4.2.0"/>
        </w:rPr>
        <w:t xml:space="preserve"> is commanded,</w:t>
      </w:r>
      <w:r w:rsidRPr="0024131D">
        <w:rPr>
          <w:rFonts w:cs="v4.2.0"/>
          <w:lang w:eastAsia="zh-CN"/>
        </w:rPr>
        <w:t xml:space="preserve"> </w:t>
      </w:r>
    </w:p>
    <w:p w14:paraId="741275F0" w14:textId="77777777" w:rsidR="00105684" w:rsidRPr="0024131D" w:rsidRDefault="00105684" w:rsidP="00105684">
      <w:pPr>
        <w:rPr>
          <w:rFonts w:cs="v4.2.0"/>
          <w:position w:val="-6"/>
        </w:rPr>
      </w:pPr>
      <w:r w:rsidRPr="0024131D">
        <w:rPr>
          <w:rFonts w:cs="v4.2.0"/>
        </w:rPr>
        <w:t xml:space="preserve">the satellite switch time shall be less than </w:t>
      </w:r>
      <w:proofErr w:type="spellStart"/>
      <w:r w:rsidRPr="0024131D">
        <w:rPr>
          <w:rFonts w:cs="v4.2.0"/>
        </w:rPr>
        <w:t>T</w:t>
      </w:r>
      <w:r w:rsidRPr="0024131D">
        <w:rPr>
          <w:rFonts w:cs="v4.2.0"/>
          <w:vertAlign w:val="subscript"/>
        </w:rPr>
        <w:t>soft</w:t>
      </w:r>
      <w:r w:rsidRPr="0024131D">
        <w:rPr>
          <w:rFonts w:cs="v4.2.0" w:hint="eastAsia"/>
          <w:vertAlign w:val="subscript"/>
          <w:lang w:eastAsia="zh-CN"/>
        </w:rPr>
        <w:t>_</w:t>
      </w:r>
      <w:r w:rsidRPr="0024131D">
        <w:rPr>
          <w:rFonts w:cs="v4.2.0"/>
          <w:vertAlign w:val="subscript"/>
          <w:lang w:eastAsia="zh-CN"/>
        </w:rPr>
        <w:t>switch</w:t>
      </w:r>
      <w:proofErr w:type="spellEnd"/>
    </w:p>
    <w:p w14:paraId="03436FDA" w14:textId="77777777" w:rsidR="00105684" w:rsidRPr="0024131D" w:rsidRDefault="00105684" w:rsidP="00105684">
      <w:pPr>
        <w:pStyle w:val="EQ"/>
      </w:pPr>
      <w:r w:rsidRPr="0024131D">
        <w:tab/>
      </w:r>
      <w:proofErr w:type="spellStart"/>
      <w:r w:rsidRPr="0024131D">
        <w:rPr>
          <w:rFonts w:cs="v4.2.0"/>
        </w:rPr>
        <w:t>T</w:t>
      </w:r>
      <w:r w:rsidRPr="0024131D">
        <w:rPr>
          <w:rFonts w:cs="v4.2.0"/>
          <w:vertAlign w:val="subscript"/>
        </w:rPr>
        <w:t>soft</w:t>
      </w:r>
      <w:r w:rsidRPr="0024131D">
        <w:rPr>
          <w:rFonts w:cs="v4.2.0" w:hint="eastAsia"/>
          <w:vertAlign w:val="subscript"/>
          <w:lang w:eastAsia="zh-CN"/>
        </w:rPr>
        <w:t>_</w:t>
      </w:r>
      <w:r w:rsidRPr="0024131D">
        <w:rPr>
          <w:rFonts w:cs="v4.2.0"/>
          <w:vertAlign w:val="subscript"/>
          <w:lang w:eastAsia="zh-CN"/>
        </w:rPr>
        <w:t>switch</w:t>
      </w:r>
      <w:proofErr w:type="spellEnd"/>
      <w:r w:rsidRPr="0024131D">
        <w:t xml:space="preserve"> = max(</w:t>
      </w:r>
      <w:r w:rsidRPr="0024131D">
        <w:rPr>
          <w:i/>
        </w:rPr>
        <w:t>t-service</w:t>
      </w:r>
      <w:r w:rsidRPr="0024131D">
        <w:t>-</w:t>
      </w:r>
      <w:r w:rsidRPr="0024131D">
        <w:rPr>
          <w:i/>
        </w:rPr>
        <w:t>t-</w:t>
      </w:r>
      <w:proofErr w:type="spellStart"/>
      <w:r w:rsidRPr="0024131D">
        <w:rPr>
          <w:i/>
        </w:rPr>
        <w:t>seviceStart</w:t>
      </w:r>
      <w:proofErr w:type="spellEnd"/>
      <w:r w:rsidRPr="0024131D">
        <w:t xml:space="preserve">, </w:t>
      </w:r>
      <w:proofErr w:type="spellStart"/>
      <w:r w:rsidRPr="0024131D">
        <w:t>T</w:t>
      </w:r>
      <w:r w:rsidRPr="0024131D">
        <w:rPr>
          <w:vertAlign w:val="subscript"/>
        </w:rPr>
        <w:t>search</w:t>
      </w:r>
      <w:proofErr w:type="spellEnd"/>
      <w:r w:rsidRPr="0024131D">
        <w:t xml:space="preserve"> </w:t>
      </w:r>
      <w:r w:rsidRPr="0024131D">
        <w:rPr>
          <w:lang w:eastAsia="zh-CN"/>
        </w:rPr>
        <w:t>+ T</w:t>
      </w:r>
      <w:r w:rsidRPr="0024131D">
        <w:rPr>
          <w:vertAlign w:val="subscript"/>
          <w:lang w:eastAsia="zh-CN"/>
        </w:rPr>
        <w:t>∆</w:t>
      </w:r>
      <w:r w:rsidRPr="0024131D">
        <w:rPr>
          <w:lang w:eastAsia="zh-CN"/>
        </w:rPr>
        <w:t xml:space="preserve"> + </w:t>
      </w:r>
      <w:proofErr w:type="spellStart"/>
      <w:r w:rsidRPr="0024131D">
        <w:rPr>
          <w:lang w:eastAsia="zh-CN"/>
        </w:rPr>
        <w:t>T</w:t>
      </w:r>
      <w:r w:rsidRPr="0024131D">
        <w:rPr>
          <w:vertAlign w:val="subscript"/>
          <w:lang w:eastAsia="zh-CN"/>
        </w:rPr>
        <w:t>margin</w:t>
      </w:r>
      <w:proofErr w:type="spellEnd"/>
      <w:r w:rsidRPr="0024131D">
        <w:rPr>
          <w:lang w:eastAsia="zh-CN"/>
        </w:rPr>
        <w:t>)</w:t>
      </w:r>
      <w:r w:rsidRPr="0024131D">
        <w:t xml:space="preserve"> + </w:t>
      </w:r>
      <w:proofErr w:type="spellStart"/>
      <w:r w:rsidRPr="0024131D">
        <w:t>T</w:t>
      </w:r>
      <w:r w:rsidRPr="0024131D">
        <w:rPr>
          <w:vertAlign w:val="subscript"/>
          <w:lang w:eastAsia="zh-CN"/>
        </w:rPr>
        <w:t>processing</w:t>
      </w:r>
      <w:proofErr w:type="spellEnd"/>
      <w:r w:rsidRPr="0024131D">
        <w:rPr>
          <w:lang w:eastAsia="zh-CN"/>
        </w:rPr>
        <w:t xml:space="preserve"> </w:t>
      </w:r>
      <w:r w:rsidRPr="0024131D">
        <w:rPr>
          <w:vertAlign w:val="subscript"/>
          <w:lang w:eastAsia="zh-CN"/>
        </w:rPr>
        <w:t xml:space="preserve"> </w:t>
      </w:r>
      <w:proofErr w:type="spellStart"/>
      <w:r w:rsidRPr="0024131D">
        <w:t>ms</w:t>
      </w:r>
      <w:proofErr w:type="spellEnd"/>
    </w:p>
    <w:p w14:paraId="4D26B4D1" w14:textId="77777777" w:rsidR="00105684" w:rsidRPr="0024131D" w:rsidRDefault="00105684" w:rsidP="00105684">
      <w:pPr>
        <w:keepNext/>
        <w:rPr>
          <w:rFonts w:cs="v4.2.0"/>
        </w:rPr>
      </w:pPr>
      <w:r w:rsidRPr="0024131D">
        <w:rPr>
          <w:rFonts w:cs="v4.2.0"/>
        </w:rPr>
        <w:t>Where:</w:t>
      </w:r>
    </w:p>
    <w:p w14:paraId="60F39FBA" w14:textId="30FECEFA" w:rsidR="00105684" w:rsidRPr="0024131D" w:rsidRDefault="00105684" w:rsidP="00105684">
      <w:pPr>
        <w:pStyle w:val="B10"/>
      </w:pPr>
      <w:r w:rsidRPr="0024131D">
        <w:rPr>
          <w:lang w:eastAsia="zh-CN"/>
        </w:rPr>
        <w:t>-</w:t>
      </w:r>
      <w:r w:rsidRPr="0024131D">
        <w:tab/>
      </w:r>
      <w:proofErr w:type="spellStart"/>
      <w:r w:rsidRPr="0024131D">
        <w:t>T</w:t>
      </w:r>
      <w:r w:rsidRPr="0024131D">
        <w:rPr>
          <w:vertAlign w:val="subscript"/>
        </w:rPr>
        <w:t>search</w:t>
      </w:r>
      <w:proofErr w:type="spellEnd"/>
      <w:r w:rsidRPr="0024131D">
        <w:t xml:space="preserve"> is the time required to search the target </w:t>
      </w:r>
      <w:ins w:id="5" w:author="[Apple_Jie Cui]" w:date="2025-04-26T14:32:00Z" w16du:dateUtc="2025-04-26T21:32:00Z">
        <w:r w:rsidR="00807688">
          <w:rPr>
            <w:rFonts w:cs="v4.2.0"/>
            <w:lang w:eastAsia="zh-CN"/>
          </w:rPr>
          <w:t>satellite</w:t>
        </w:r>
        <w:r w:rsidR="00807688" w:rsidRPr="0024131D">
          <w:rPr>
            <w:rFonts w:cs="v4.2.0"/>
          </w:rPr>
          <w:t xml:space="preserve"> </w:t>
        </w:r>
      </w:ins>
      <w:del w:id="6" w:author="[Apple_Jie Cui]" w:date="2025-04-26T14:32:00Z" w16du:dateUtc="2025-04-26T21:32:00Z">
        <w:r w:rsidRPr="0024131D" w:rsidDel="00807688">
          <w:rPr>
            <w:lang w:eastAsia="zh-CN"/>
          </w:rPr>
          <w:delText xml:space="preserve">NR SAN </w:delText>
        </w:r>
        <w:r w:rsidRPr="0024131D" w:rsidDel="00807688">
          <w:delText xml:space="preserve">cell </w:delText>
        </w:r>
      </w:del>
      <w:r w:rsidRPr="0024131D">
        <w:t xml:space="preserve">assuming the target </w:t>
      </w:r>
      <w:ins w:id="7" w:author="[Apple_Jie Cui]" w:date="2025-04-26T14:29:00Z" w16du:dateUtc="2025-04-26T21:29:00Z">
        <w:r w:rsidR="00807688">
          <w:t>satellite</w:t>
        </w:r>
        <w:r w:rsidR="00807688" w:rsidRPr="0024131D" w:rsidDel="00807688">
          <w:t xml:space="preserve"> </w:t>
        </w:r>
      </w:ins>
      <w:del w:id="8" w:author="[Apple_Jie Cui]" w:date="2025-04-26T14:29:00Z" w16du:dateUtc="2025-04-26T21:29:00Z">
        <w:r w:rsidRPr="0024131D" w:rsidDel="00807688">
          <w:delText xml:space="preserve">cell </w:delText>
        </w:r>
      </w:del>
      <w:r w:rsidRPr="0024131D">
        <w:t xml:space="preserve">is not already known when the handover command is received by the UE. If the target </w:t>
      </w:r>
      <w:ins w:id="9" w:author="[Apple_Jie Cui]" w:date="2025-04-26T14:30:00Z" w16du:dateUtc="2025-04-26T21:30:00Z">
        <w:r w:rsidR="00807688">
          <w:t>satellite</w:t>
        </w:r>
        <w:r w:rsidR="00807688" w:rsidRPr="0024131D" w:rsidDel="00807688">
          <w:t xml:space="preserve"> </w:t>
        </w:r>
      </w:ins>
      <w:del w:id="10" w:author="[Apple_Jie Cui]" w:date="2025-04-26T14:30:00Z" w16du:dateUtc="2025-04-26T21:30:00Z">
        <w:r w:rsidRPr="0024131D" w:rsidDel="00807688">
          <w:delText xml:space="preserve">cell </w:delText>
        </w:r>
      </w:del>
      <w:r w:rsidRPr="0024131D">
        <w:t>Es/</w:t>
      </w:r>
      <w:proofErr w:type="spellStart"/>
      <w:r w:rsidRPr="0024131D">
        <w:t>Iot</w:t>
      </w:r>
      <w:proofErr w:type="spellEnd"/>
      <w:r w:rsidRPr="0024131D">
        <w:rPr>
          <w:lang w:eastAsia="zh-CN"/>
        </w:rPr>
        <w:t xml:space="preserve"> </w:t>
      </w:r>
      <w:r w:rsidRPr="0024131D">
        <w:t>≥</w:t>
      </w:r>
      <w:r w:rsidRPr="0024131D">
        <w:rPr>
          <w:lang w:eastAsia="zh-CN"/>
        </w:rPr>
        <w:t xml:space="preserve"> </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first</w:t>
      </w:r>
      <w:r w:rsidRPr="0024131D">
        <w:rPr>
          <w:rFonts w:hint="eastAsia"/>
          <w:vertAlign w:val="subscript"/>
          <w:lang w:eastAsia="zh-CN"/>
        </w:rPr>
        <w:t>_</w:t>
      </w:r>
      <w:r w:rsidRPr="0024131D">
        <w:rPr>
          <w:vertAlign w:val="subscript"/>
          <w:lang w:eastAsia="zh-CN"/>
        </w:rPr>
        <w:t>SSB</w:t>
      </w:r>
      <w:proofErr w:type="spellEnd"/>
      <w:r w:rsidRPr="0024131D">
        <w:t xml:space="preserve"> </w:t>
      </w:r>
      <w:proofErr w:type="spellStart"/>
      <w:r w:rsidRPr="0024131D">
        <w:t>ms</w:t>
      </w:r>
      <w:proofErr w:type="spellEnd"/>
      <w:r w:rsidRPr="0024131D">
        <w:t xml:space="preserv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7D437F54" w14:textId="0DA6425E" w:rsidR="00105684" w:rsidRPr="0024131D" w:rsidRDefault="00105684" w:rsidP="00105684">
      <w:pPr>
        <w:pStyle w:val="B10"/>
      </w:pPr>
      <w:r w:rsidRPr="0024131D">
        <w:rPr>
          <w:lang w:eastAsia="zh-CN"/>
        </w:rPr>
        <w:t>-</w:t>
      </w:r>
      <w:r w:rsidRPr="0024131D">
        <w:tab/>
        <w:t>T</w:t>
      </w:r>
      <w:r w:rsidRPr="0024131D">
        <w:rPr>
          <w:vertAlign w:val="subscript"/>
        </w:rPr>
        <w:t>∆</w:t>
      </w:r>
      <w:r w:rsidRPr="0024131D">
        <w:t xml:space="preserve"> is </w:t>
      </w:r>
      <w:proofErr w:type="spellStart"/>
      <w:ins w:id="11" w:author="[Apple_Jie Cui]" w:date="2025-04-26T14:29:00Z" w16du:dateUtc="2025-04-26T21:29:00Z">
        <w:r w:rsidR="00807688" w:rsidRPr="00807688">
          <w:t>is</w:t>
        </w:r>
        <w:proofErr w:type="spellEnd"/>
        <w:r w:rsidR="00807688" w:rsidRPr="00807688">
          <w:t xml:space="preserve"> time for fine time tracking and acquiring full timing information of the target </w:t>
        </w:r>
        <w:r w:rsidR="00807688">
          <w:t>satellite</w:t>
        </w:r>
        <w:r w:rsidR="00807688" w:rsidRPr="00807688">
          <w:t xml:space="preserve">. T∆ = </w:t>
        </w:r>
        <w:proofErr w:type="spellStart"/>
        <w:r w:rsidR="00807688" w:rsidRPr="00807688">
          <w:t>T</w:t>
        </w:r>
        <w:r w:rsidR="00807688" w:rsidRPr="00807688">
          <w:rPr>
            <w:vertAlign w:val="subscript"/>
          </w:rPr>
          <w:t>rs</w:t>
        </w:r>
        <w:proofErr w:type="spellEnd"/>
        <w:r w:rsidR="00807688" w:rsidRPr="00807688">
          <w:t>.</w:t>
        </w:r>
      </w:ins>
      <w:ins w:id="12" w:author="[Apple_Jie Cui]" w:date="2025-04-26T14:31:00Z" w16du:dateUtc="2025-04-26T21:31:00Z">
        <w:r w:rsidR="00807688" w:rsidRPr="00807688">
          <w:rPr>
            <w:lang w:eastAsia="zh-CN"/>
          </w:rPr>
          <w:t xml:space="preserve"> </w:t>
        </w:r>
        <w:proofErr w:type="spellStart"/>
        <w:r w:rsidR="00807688" w:rsidRPr="00807688">
          <w:t>T</w:t>
        </w:r>
        <w:r w:rsidR="00807688" w:rsidRPr="00807688">
          <w:rPr>
            <w:vertAlign w:val="subscript"/>
          </w:rPr>
          <w:t>rs</w:t>
        </w:r>
        <w:proofErr w:type="spellEnd"/>
        <w:r w:rsidR="00807688" w:rsidRPr="0024131D">
          <w:rPr>
            <w:vertAlign w:val="subscript"/>
            <w:lang w:eastAsia="zh-CN"/>
          </w:rPr>
          <w:t xml:space="preserve"> </w:t>
        </w:r>
        <w:r w:rsidR="00807688" w:rsidRPr="0024131D">
          <w:rPr>
            <w:lang w:eastAsia="zh-CN"/>
          </w:rPr>
          <w:t xml:space="preserve">is </w:t>
        </w:r>
        <w:r w:rsidR="00807688" w:rsidRPr="0024131D">
          <w:t>same as the one defined in section 6.1C.</w:t>
        </w:r>
      </w:ins>
      <w:ins w:id="13" w:author="[Apple_Jie Cui]" w:date="2025-04-26T14:33:00Z" w16du:dateUtc="2025-04-26T21:33:00Z">
        <w:r w:rsidR="00FC2623">
          <w:t>1</w:t>
        </w:r>
      </w:ins>
      <w:ins w:id="14" w:author="[Apple_Jie Cui]" w:date="2025-04-26T14:31:00Z" w16du:dateUtc="2025-04-26T21:31:00Z">
        <w:r w:rsidR="00807688" w:rsidRPr="0024131D">
          <w:t>.2.2.1</w:t>
        </w:r>
      </w:ins>
      <w:del w:id="15" w:author="[Apple_Jie Cui]" w:date="2025-04-26T14:29:00Z" w16du:dateUtc="2025-04-26T21:29:00Z">
        <w:r w:rsidRPr="0024131D" w:rsidDel="00807688">
          <w:delText>same as the one defined in section 6.1C.2.2.2.1</w:delText>
        </w:r>
      </w:del>
      <w:r w:rsidRPr="0024131D">
        <w:t>.</w:t>
      </w:r>
    </w:p>
    <w:p w14:paraId="2178B4C6" w14:textId="77777777" w:rsidR="00105684" w:rsidRPr="0024131D" w:rsidRDefault="00105684" w:rsidP="00105684">
      <w:pPr>
        <w:pStyle w:val="B10"/>
      </w:pPr>
      <w:r w:rsidRPr="0024131D">
        <w:rPr>
          <w:lang w:eastAsia="zh-CN"/>
        </w:rPr>
        <w:t>-</w:t>
      </w: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10 </w:t>
      </w:r>
      <w:proofErr w:type="spellStart"/>
      <w:r w:rsidRPr="0024131D">
        <w:t>ms</w:t>
      </w:r>
      <w:proofErr w:type="spellEnd"/>
      <w:r w:rsidRPr="0024131D">
        <w:t>.</w:t>
      </w:r>
    </w:p>
    <w:p w14:paraId="2EBBE221" w14:textId="54DA9059" w:rsidR="00105684" w:rsidRPr="0024131D" w:rsidRDefault="00105684" w:rsidP="00105684">
      <w:pPr>
        <w:pStyle w:val="B10"/>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w:t>
      </w:r>
      <w:r w:rsidRPr="0024131D">
        <w:t>same as the one defined in section 6.1C.</w:t>
      </w:r>
      <w:del w:id="16" w:author="[Apple_Jie Cui]" w:date="2025-04-26T14:33:00Z" w16du:dateUtc="2025-04-26T21:33:00Z">
        <w:r w:rsidRPr="0024131D" w:rsidDel="00FC2623">
          <w:delText>2</w:delText>
        </w:r>
      </w:del>
      <w:ins w:id="17" w:author="[Apple_Jie Cui]" w:date="2025-04-26T14:33:00Z" w16du:dateUtc="2025-04-26T21:33:00Z">
        <w:r w:rsidR="00FC2623">
          <w:t>1</w:t>
        </w:r>
      </w:ins>
      <w:r w:rsidRPr="0024131D">
        <w:t>.2.2.1</w:t>
      </w:r>
      <w:r w:rsidRPr="0024131D">
        <w:rPr>
          <w:lang w:eastAsia="zh-CN"/>
        </w:rPr>
        <w:t>.</w:t>
      </w:r>
    </w:p>
    <w:p w14:paraId="78DEC96D" w14:textId="07FAC895" w:rsidR="00105684" w:rsidRPr="0024131D" w:rsidRDefault="00105684" w:rsidP="00105684">
      <w:pPr>
        <w:pStyle w:val="B10"/>
      </w:pPr>
      <w:r w:rsidRPr="0024131D">
        <w:rPr>
          <w:rFonts w:hint="eastAsia"/>
          <w:lang w:eastAsia="zh-CN"/>
        </w:rPr>
        <w:t>-</w:t>
      </w:r>
      <w:r w:rsidRPr="0024131D">
        <w:tab/>
      </w:r>
      <w:proofErr w:type="spellStart"/>
      <w:r w:rsidRPr="0024131D">
        <w:t>T</w:t>
      </w:r>
      <w:r w:rsidRPr="0024131D">
        <w:rPr>
          <w:vertAlign w:val="subscript"/>
        </w:rPr>
        <w:t>first_SSB</w:t>
      </w:r>
      <w:proofErr w:type="spellEnd"/>
      <w:r w:rsidRPr="0024131D">
        <w:t xml:space="preserve"> is the time to the end of the </w:t>
      </w:r>
      <w:ins w:id="18" w:author="[Apple_Jie Cui]" w:date="2025-04-26T14:37:00Z" w16du:dateUtc="2025-04-26T21:37:00Z">
        <w:r w:rsidR="00346D3B" w:rsidRPr="0024131D">
          <w:rPr>
            <w:lang w:eastAsia="zh-CN"/>
          </w:rPr>
          <w:t>target satellite</w:t>
        </w:r>
        <w:r w:rsidR="00346D3B">
          <w:rPr>
            <w:lang w:eastAsia="zh-CN"/>
          </w:rPr>
          <w:t>’s</w:t>
        </w:r>
        <w:r w:rsidR="00346D3B" w:rsidRPr="0024131D">
          <w:t xml:space="preserve"> </w:t>
        </w:r>
      </w:ins>
      <w:r w:rsidRPr="0024131D">
        <w:t>first complete SSB burst</w:t>
      </w:r>
      <w:ins w:id="19" w:author="[Apple_Jie Cui]" w:date="2025-04-26T14:34:00Z" w16du:dateUtc="2025-04-26T21:34:00Z">
        <w:r w:rsidR="00FC2623">
          <w:rPr>
            <w:lang w:eastAsia="zh-CN"/>
          </w:rPr>
          <w:t xml:space="preserve"> where</w:t>
        </w:r>
        <w:r w:rsidR="00FC2623" w:rsidRPr="00FC2623">
          <w:t xml:space="preserve"> </w:t>
        </w:r>
        <w:r w:rsidR="00FC2623">
          <w:t>UE starts performing DL synchronization</w:t>
        </w:r>
      </w:ins>
      <w:del w:id="20" w:author="[Apple_Jie Cui]" w:date="2025-04-26T14:34:00Z" w16du:dateUtc="2025-04-26T21:34:00Z">
        <w:r w:rsidRPr="0024131D" w:rsidDel="00FC2623">
          <w:rPr>
            <w:lang w:eastAsia="zh-CN"/>
          </w:rPr>
          <w:delText xml:space="preserve"> of</w:delText>
        </w:r>
      </w:del>
      <w:del w:id="21" w:author="[Apple_Jie Cui]" w:date="2025-04-26T14:33:00Z" w16du:dateUtc="2025-04-26T21:33:00Z">
        <w:r w:rsidRPr="0024131D" w:rsidDel="00FC2623">
          <w:rPr>
            <w:lang w:eastAsia="zh-CN"/>
          </w:rPr>
          <w:delText xml:space="preserve"> target satellite</w:delText>
        </w:r>
      </w:del>
      <w:r w:rsidRPr="0024131D">
        <w:t xml:space="preserve">, the location of which is determined by the periodicity and location of SSB of the source satellite, the </w:t>
      </w:r>
      <w:proofErr w:type="spellStart"/>
      <w:r w:rsidRPr="00C96ECA">
        <w:rPr>
          <w:i/>
          <w:iCs/>
        </w:rPr>
        <w:t>ssb-TimeOffset</w:t>
      </w:r>
      <w:proofErr w:type="spellEnd"/>
      <w:r w:rsidRPr="0024131D">
        <w:t xml:space="preserve"> and the difference between propagation delay of the serving satellite and the target satellite counted from </w:t>
      </w:r>
      <w:r w:rsidRPr="00C96ECA">
        <w:rPr>
          <w:i/>
          <w:iCs/>
        </w:rPr>
        <w:t>SSB-</w:t>
      </w:r>
      <w:proofErr w:type="spellStart"/>
      <w:r w:rsidRPr="00C96ECA">
        <w:rPr>
          <w:i/>
          <w:iCs/>
        </w:rPr>
        <w:t>TimeOffset</w:t>
      </w:r>
      <w:proofErr w:type="spellEnd"/>
      <w:r w:rsidRPr="0024131D">
        <w:t xml:space="preserve"> reference point as defined in 38.331 [2] to UE.</w:t>
      </w:r>
    </w:p>
    <w:p w14:paraId="15E258B4" w14:textId="77777777" w:rsidR="00105684" w:rsidRPr="0024131D" w:rsidRDefault="00105684" w:rsidP="00105684">
      <w:pPr>
        <w:rPr>
          <w:lang w:eastAsia="zh-CN"/>
        </w:rPr>
      </w:pPr>
      <w:r w:rsidRPr="0024131D">
        <w:rPr>
          <w:lang w:eastAsia="zh-CN"/>
        </w:rPr>
        <w:t xml:space="preserve">During the time period from </w:t>
      </w:r>
      <w:r w:rsidRPr="0024131D">
        <w:rPr>
          <w:i/>
        </w:rPr>
        <w:t>t-</w:t>
      </w:r>
      <w:proofErr w:type="spellStart"/>
      <w:r w:rsidRPr="0024131D">
        <w:rPr>
          <w:i/>
        </w:rPr>
        <w:t>seviceStart</w:t>
      </w:r>
      <w:proofErr w:type="spellEnd"/>
      <w:r w:rsidRPr="0024131D">
        <w:rPr>
          <w:lang w:eastAsia="zh-CN"/>
        </w:rPr>
        <w:t xml:space="preserve"> to</w:t>
      </w:r>
      <w:r w:rsidRPr="0024131D">
        <w:rPr>
          <w:i/>
        </w:rPr>
        <w:t xml:space="preserve"> t-service</w:t>
      </w:r>
      <w:r w:rsidRPr="0024131D">
        <w:rPr>
          <w:lang w:eastAsia="zh-CN"/>
        </w:rPr>
        <w:t>, scheduling restriction as defined in clause 9.2C.5.3 is allowed, with the exception that the locations of SSB symbols of target satellite where scheduling restriction applies are determined by</w:t>
      </w:r>
      <w:r w:rsidRPr="0024131D">
        <w:t xml:space="preserve"> the periodicity and location of SSB of the source satellite, the </w:t>
      </w:r>
      <w:proofErr w:type="spellStart"/>
      <w:r w:rsidRPr="00C96ECA">
        <w:rPr>
          <w:i/>
          <w:iCs/>
        </w:rPr>
        <w:t>ssb-TimeOffset</w:t>
      </w:r>
      <w:proofErr w:type="spellEnd"/>
      <w:r w:rsidRPr="0024131D">
        <w:t xml:space="preserve"> and the difference between propagation delay of the serving satellite and the target satellite counted from the </w:t>
      </w:r>
      <w:r w:rsidRPr="00C96ECA">
        <w:rPr>
          <w:i/>
          <w:iCs/>
        </w:rPr>
        <w:t>SSB-</w:t>
      </w:r>
      <w:proofErr w:type="spellStart"/>
      <w:r w:rsidRPr="00C96ECA">
        <w:rPr>
          <w:i/>
          <w:iCs/>
        </w:rPr>
        <w:t>TimeOffset</w:t>
      </w:r>
      <w:proofErr w:type="spellEnd"/>
      <w:r w:rsidRPr="0024131D">
        <w:t xml:space="preserve"> reference point as defined in </w:t>
      </w:r>
      <w:r>
        <w:t xml:space="preserve">TS </w:t>
      </w:r>
      <w:r w:rsidRPr="0024131D">
        <w:t>38.331 [2] to UE</w:t>
      </w:r>
      <w:r w:rsidRPr="0024131D">
        <w:rPr>
          <w:lang w:eastAsia="zh-CN"/>
        </w:rPr>
        <w:t>.</w:t>
      </w:r>
    </w:p>
    <w:p w14:paraId="2771BFD8" w14:textId="77777777" w:rsidR="00105684" w:rsidRPr="0024131D" w:rsidRDefault="00105684" w:rsidP="00105684">
      <w:pPr>
        <w:rPr>
          <w:szCs w:val="21"/>
          <w:lang w:eastAsia="ja-JP"/>
        </w:rPr>
      </w:pPr>
      <w:r w:rsidRPr="0024131D">
        <w:rPr>
          <w:szCs w:val="21"/>
          <w:lang w:eastAsia="ja-JP"/>
        </w:rPr>
        <w:t xml:space="preserve">UE is allowed to skip measurements for other cells and satellites than the target satellite and source satellite from </w:t>
      </w:r>
      <w:r w:rsidRPr="0024131D">
        <w:rPr>
          <w:i/>
        </w:rPr>
        <w:t>t-</w:t>
      </w:r>
      <w:proofErr w:type="spellStart"/>
      <w:r w:rsidRPr="0024131D">
        <w:rPr>
          <w:i/>
        </w:rPr>
        <w:t>seviceStart</w:t>
      </w:r>
      <w:proofErr w:type="spellEnd"/>
      <w:r w:rsidRPr="0024131D">
        <w:rPr>
          <w:szCs w:val="21"/>
          <w:lang w:eastAsia="ja-JP"/>
        </w:rPr>
        <w:t xml:space="preserve"> to the satellite switch completion.</w:t>
      </w:r>
    </w:p>
    <w:p w14:paraId="51D97BC3" w14:textId="77777777" w:rsidR="00105684" w:rsidRPr="0024131D" w:rsidRDefault="00105684" w:rsidP="00105684">
      <w:r w:rsidRPr="0024131D">
        <w:t>The requirement in this clause applies and UE is required to keep the connection (DL and UL) with the source NGSO satellite, under the following conditions:</w:t>
      </w:r>
    </w:p>
    <w:p w14:paraId="1F6DCDD2" w14:textId="77777777" w:rsidR="00105684" w:rsidRPr="0024131D" w:rsidRDefault="00105684" w:rsidP="00105684">
      <w:pPr>
        <w:pStyle w:val="B20"/>
      </w:pPr>
      <w:r w:rsidRPr="0024131D">
        <w:t>-</w:t>
      </w:r>
      <w:r w:rsidRPr="0024131D">
        <w:tab/>
        <w:t>SSBs from the two satellites are spaced apart from each other at least by 1 OFDM symbol in the time domain at UE Rx side.</w:t>
      </w:r>
    </w:p>
    <w:p w14:paraId="1CF4DDCF" w14:textId="5DB5BCFF" w:rsidR="00F91733" w:rsidRPr="00105684" w:rsidRDefault="00774D04" w:rsidP="00105684">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10568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F3762" w14:textId="77777777" w:rsidR="00060E59" w:rsidRDefault="00060E59">
      <w:pPr>
        <w:spacing w:after="0"/>
      </w:pPr>
      <w:r>
        <w:separator/>
      </w:r>
    </w:p>
  </w:endnote>
  <w:endnote w:type="continuationSeparator" w:id="0">
    <w:p w14:paraId="5FCA4E42" w14:textId="77777777" w:rsidR="00060E59" w:rsidRDefault="00060E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CC"/>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78997" w14:textId="77777777" w:rsidR="00060E59" w:rsidRDefault="00060E59">
      <w:pPr>
        <w:spacing w:after="0"/>
      </w:pPr>
      <w:r>
        <w:separator/>
      </w:r>
    </w:p>
  </w:footnote>
  <w:footnote w:type="continuationSeparator" w:id="0">
    <w:p w14:paraId="48B7C1AB" w14:textId="77777777" w:rsidR="00060E59" w:rsidRDefault="00060E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1C1ED1"/>
    <w:multiLevelType w:val="hybridMultilevel"/>
    <w:tmpl w:val="02F49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BBDC7F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5"/>
    <w:lvlOverride w:ilvl="0">
      <w:startOverride w:val="1"/>
    </w:lvlOverride>
  </w:num>
  <w:num w:numId="4" w16cid:durableId="831607964">
    <w:abstractNumId w:val="30"/>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8"/>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7"/>
  </w:num>
  <w:num w:numId="13" w16cid:durableId="446890770">
    <w:abstractNumId w:val="29"/>
  </w:num>
  <w:num w:numId="14" w16cid:durableId="1315766784">
    <w:abstractNumId w:val="26"/>
  </w:num>
  <w:num w:numId="15" w16cid:durableId="521169898">
    <w:abstractNumId w:val="18"/>
  </w:num>
  <w:num w:numId="16" w16cid:durableId="2004158649">
    <w:abstractNumId w:val="16"/>
  </w:num>
  <w:num w:numId="17" w16cid:durableId="896552881">
    <w:abstractNumId w:val="14"/>
  </w:num>
  <w:num w:numId="18" w16cid:durableId="341854572">
    <w:abstractNumId w:val="25"/>
  </w:num>
  <w:num w:numId="19" w16cid:durableId="186218089">
    <w:abstractNumId w:val="23"/>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31"/>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 w:numId="34" w16cid:durableId="890117510">
    <w:abstractNumId w:val="22"/>
  </w:num>
  <w:num w:numId="35" w16cid:durableId="144372311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0E59"/>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05684"/>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4D0"/>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315C"/>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0FC8"/>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3B"/>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07688"/>
    <w:rsid w:val="00811871"/>
    <w:rsid w:val="00811C72"/>
    <w:rsid w:val="0081553D"/>
    <w:rsid w:val="008160E5"/>
    <w:rsid w:val="008214CF"/>
    <w:rsid w:val="00822800"/>
    <w:rsid w:val="008230BB"/>
    <w:rsid w:val="0082342B"/>
    <w:rsid w:val="008279FA"/>
    <w:rsid w:val="00836A28"/>
    <w:rsid w:val="00837387"/>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75E4"/>
    <w:rsid w:val="00AD7616"/>
    <w:rsid w:val="00AE095A"/>
    <w:rsid w:val="00AE2663"/>
    <w:rsid w:val="00AE315A"/>
    <w:rsid w:val="00AE7698"/>
    <w:rsid w:val="00AF5893"/>
    <w:rsid w:val="00B005DD"/>
    <w:rsid w:val="00B0256A"/>
    <w:rsid w:val="00B02FBB"/>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2623"/>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74139560">
      <w:bodyDiv w:val="1"/>
      <w:marLeft w:val="0"/>
      <w:marRight w:val="0"/>
      <w:marTop w:val="0"/>
      <w:marBottom w:val="0"/>
      <w:divBdr>
        <w:top w:val="none" w:sz="0" w:space="0" w:color="auto"/>
        <w:left w:val="none" w:sz="0" w:space="0" w:color="auto"/>
        <w:bottom w:val="none" w:sz="0" w:space="0" w:color="auto"/>
        <w:right w:val="none" w:sz="0" w:space="0" w:color="auto"/>
      </w:divBdr>
    </w:div>
    <w:div w:id="897518081">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924993060">
      <w:bodyDiv w:val="1"/>
      <w:marLeft w:val="0"/>
      <w:marRight w:val="0"/>
      <w:marTop w:val="0"/>
      <w:marBottom w:val="0"/>
      <w:divBdr>
        <w:top w:val="none" w:sz="0" w:space="0" w:color="auto"/>
        <w:left w:val="none" w:sz="0" w:space="0" w:color="auto"/>
        <w:bottom w:val="none" w:sz="0" w:space="0" w:color="auto"/>
        <w:right w:val="none" w:sz="0" w:space="0" w:color="auto"/>
      </w:divBdr>
    </w:div>
    <w:div w:id="2113426992">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47</TotalTime>
  <Pages>3</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cp:lastModifiedBy>
  <cp:revision>22</cp:revision>
  <cp:lastPrinted>1900-12-31T15:58:00Z</cp:lastPrinted>
  <dcterms:created xsi:type="dcterms:W3CDTF">2025-03-27T05:38:00Z</dcterms:created>
  <dcterms:modified xsi:type="dcterms:W3CDTF">2025-05-09T17:57:00Z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